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40" w:rsidRDefault="00ED7E66">
      <w:pPr>
        <w:rPr>
          <w:lang w:val="uk-UA"/>
        </w:rPr>
      </w:pPr>
      <w:r>
        <w:rPr>
          <w:lang w:val="uk-UA"/>
        </w:rPr>
        <w:t>Переклад з німецької мови на українську мову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981"/>
        <w:gridCol w:w="1206"/>
        <w:gridCol w:w="720"/>
        <w:gridCol w:w="981"/>
        <w:gridCol w:w="819"/>
        <w:gridCol w:w="1080"/>
        <w:gridCol w:w="1260"/>
        <w:gridCol w:w="2340"/>
      </w:tblGrid>
      <w:tr w:rsidR="00340A40">
        <w:tc>
          <w:tcPr>
            <w:tcW w:w="80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0A40" w:rsidRDefault="00340A40">
            <w:pPr>
              <w:rPr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НІМЕЦЬКИЙ СОЮЗ ЗАХИСТУ ТВАРИН ЗАРЕЄСТР.СОЮЗ – БАУМШУЛЬАЛЛЕЕ,15 – 53115 БОНН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340A40">
            <w:pPr>
              <w:rPr>
                <w:lang w:val="uk-UA"/>
              </w:rPr>
            </w:pPr>
          </w:p>
          <w:p w:rsidR="00340A40" w:rsidRDefault="00340A40">
            <w:pPr>
              <w:rPr>
                <w:lang w:val="uk-UA"/>
              </w:rPr>
            </w:pPr>
          </w:p>
          <w:p w:rsidR="00340A40" w:rsidRDefault="00340A40">
            <w:pPr>
              <w:rPr>
                <w:lang w:val="uk-UA"/>
              </w:rPr>
            </w:pPr>
          </w:p>
          <w:p w:rsidR="00340A40" w:rsidRDefault="00340A40">
            <w:pPr>
              <w:rPr>
                <w:lang w:val="uk-UA"/>
              </w:rPr>
            </w:pPr>
          </w:p>
          <w:p w:rsidR="00340A40" w:rsidRDefault="00340A40">
            <w:pPr>
              <w:rPr>
                <w:lang w:val="uk-UA"/>
              </w:rPr>
            </w:pPr>
          </w:p>
          <w:p w:rsidR="00340A40" w:rsidRDefault="00340A40">
            <w:pPr>
              <w:rPr>
                <w:lang w:val="uk-UA"/>
              </w:rPr>
            </w:pPr>
          </w:p>
          <w:p w:rsidR="00340A40" w:rsidRDefault="00340A40">
            <w:pPr>
              <w:rPr>
                <w:lang w:val="uk-UA"/>
              </w:rPr>
            </w:pPr>
          </w:p>
          <w:p w:rsidR="00340A40" w:rsidRDefault="00340A40">
            <w:pPr>
              <w:ind w:left="432"/>
              <w:rPr>
                <w:sz w:val="16"/>
                <w:szCs w:val="16"/>
                <w:lang w:val="uk-UA"/>
              </w:rPr>
            </w:pPr>
          </w:p>
          <w:p w:rsidR="00340A40" w:rsidRDefault="00340A40">
            <w:pPr>
              <w:ind w:left="252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Президент</w:t>
            </w:r>
          </w:p>
        </w:tc>
      </w:tr>
      <w:tr w:rsidR="00340A40">
        <w:tc>
          <w:tcPr>
            <w:tcW w:w="80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:rsidR="003C7671" w:rsidRDefault="003C7671">
            <w:pPr>
              <w:rPr>
                <w:lang w:val="uk-UA"/>
              </w:rPr>
            </w:pPr>
          </w:p>
          <w:p w:rsidR="00340A40" w:rsidRDefault="00340A4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Президентові України</w:t>
            </w:r>
          </w:p>
          <w:p w:rsidR="00562CE1" w:rsidRDefault="00562CE1" w:rsidP="00562CE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пану Віктору Януковічу</w:t>
            </w:r>
          </w:p>
          <w:p w:rsidR="00562CE1" w:rsidRDefault="00562CE1">
            <w:pPr>
              <w:rPr>
                <w:lang w:val="uk-UA"/>
              </w:rPr>
            </w:pPr>
          </w:p>
          <w:p w:rsidR="003C7671" w:rsidRDefault="003C767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Банківська, 11</w:t>
            </w:r>
          </w:p>
          <w:p w:rsidR="003C7671" w:rsidRDefault="003C767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01220 м. Київ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340A40">
            <w:pPr>
              <w:spacing w:line="170" w:lineRule="exact"/>
              <w:ind w:left="432"/>
              <w:rPr>
                <w:sz w:val="16"/>
                <w:szCs w:val="16"/>
                <w:lang w:val="uk-UA"/>
              </w:rPr>
            </w:pPr>
          </w:p>
          <w:p w:rsidR="00340A40" w:rsidRDefault="00340A40">
            <w:pPr>
              <w:shd w:val="solid" w:color="FFFFFF" w:fill="FFFFFF"/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  <w:r>
              <w:rPr>
                <w:color w:val="FF0000"/>
                <w:sz w:val="16"/>
                <w:szCs w:val="16"/>
                <w:lang w:val="uk-UA"/>
              </w:rPr>
              <w:t>Баумшульаллеє</w:t>
            </w:r>
            <w:r>
              <w:rPr>
                <w:sz w:val="16"/>
                <w:szCs w:val="16"/>
                <w:lang w:val="uk-UA"/>
              </w:rPr>
              <w:t>,15</w:t>
            </w:r>
          </w:p>
          <w:p w:rsidR="00340A40" w:rsidRDefault="00340A40">
            <w:pPr>
              <w:shd w:val="solid" w:color="FFFFFF" w:fill="FFFFFF"/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53115 Бонн</w:t>
            </w:r>
          </w:p>
          <w:p w:rsidR="00340A40" w:rsidRDefault="00340A40">
            <w:pPr>
              <w:shd w:val="solid" w:color="FFFFFF" w:fill="FFFFFF"/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Тел.:  0228/60496-0</w:t>
            </w:r>
          </w:p>
          <w:p w:rsidR="00340A40" w:rsidRDefault="00340A40">
            <w:pPr>
              <w:shd w:val="solid" w:color="FFFFFF" w:fill="FFFFFF"/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Факс: 0228/60496-40</w:t>
            </w:r>
          </w:p>
          <w:p w:rsidR="00340A40" w:rsidRDefault="00340A40">
            <w:pPr>
              <w:shd w:val="solid" w:color="FFFFFF" w:fill="FFFFFF"/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</w:p>
          <w:p w:rsidR="00340A40" w:rsidRDefault="00340A40">
            <w:pPr>
              <w:shd w:val="solid" w:color="FFFFFF" w:fill="FFFFFF"/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E-Mail:</w:t>
            </w:r>
          </w:p>
          <w:p w:rsidR="00340A40" w:rsidRDefault="00340A40">
            <w:pPr>
              <w:shd w:val="solid" w:color="FFFFFF" w:fill="FFFFFF"/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bg@tierschutzbund.de</w:t>
            </w:r>
          </w:p>
          <w:p w:rsidR="00340A40" w:rsidRDefault="00340A40">
            <w:pPr>
              <w:shd w:val="solid" w:color="FFFFFF" w:fill="FFFFFF"/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</w:p>
          <w:p w:rsidR="00340A40" w:rsidRDefault="00340A40">
            <w:pPr>
              <w:shd w:val="solid" w:color="FFFFFF" w:fill="FFFFFF"/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Internet:</w:t>
            </w:r>
          </w:p>
          <w:p w:rsidR="00340A40" w:rsidRDefault="00340A40">
            <w:pPr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www.tierschutzbund.de </w:t>
            </w:r>
          </w:p>
          <w:p w:rsidR="00340A40" w:rsidRDefault="00340A40">
            <w:pPr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</w:p>
          <w:p w:rsidR="00340A40" w:rsidRDefault="00340A40">
            <w:pPr>
              <w:spacing w:line="170" w:lineRule="exact"/>
              <w:ind w:left="252"/>
              <w:rPr>
                <w:spacing w:val="-8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визнаний </w:t>
            </w:r>
            <w:r>
              <w:rPr>
                <w:color w:val="008000"/>
                <w:sz w:val="16"/>
                <w:szCs w:val="16"/>
                <w:lang w:val="uk-UA"/>
              </w:rPr>
              <w:t>благодійною</w:t>
            </w:r>
            <w:r>
              <w:rPr>
                <w:sz w:val="16"/>
                <w:szCs w:val="16"/>
                <w:lang w:val="uk-UA"/>
              </w:rPr>
              <w:t xml:space="preserve"> організацією</w:t>
            </w:r>
          </w:p>
          <w:p w:rsidR="00340A40" w:rsidRDefault="00340A40">
            <w:pPr>
              <w:spacing w:line="170" w:lineRule="exact"/>
              <w:ind w:left="432"/>
              <w:rPr>
                <w:lang w:val="uk-UA"/>
              </w:rPr>
            </w:pPr>
          </w:p>
        </w:tc>
      </w:tr>
      <w:tr w:rsidR="00340A40" w:rsidRPr="00EB3BCF">
        <w:trPr>
          <w:trHeight w:val="214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340A40">
            <w:pPr>
              <w:rPr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Ihr Zeichen:</w:t>
            </w:r>
          </w:p>
        </w:tc>
        <w:bookmarkStart w:id="0" w:name="Text2"/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CA2E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0A40">
              <w:rPr>
                <w:sz w:val="20"/>
                <w:szCs w:val="20"/>
                <w:lang w:val="uk-UA"/>
              </w:rPr>
              <w:instrText xml:space="preserve"> FORMTEXT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>
              <w:rPr>
                <w:sz w:val="20"/>
                <w:szCs w:val="20"/>
                <w:lang w:val="uk-UA"/>
              </w:rPr>
              <w:fldChar w:fldCharType="end"/>
            </w:r>
            <w:bookmarkEnd w:id="0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340A40">
            <w:pPr>
              <w:rPr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Unser Zeichen:</w:t>
            </w:r>
          </w:p>
        </w:tc>
        <w:bookmarkStart w:id="1" w:name="Text3"/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CA2E50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0A40">
              <w:rPr>
                <w:sz w:val="20"/>
                <w:szCs w:val="20"/>
                <w:lang w:val="uk-UA"/>
              </w:rPr>
              <w:instrText xml:space="preserve"> FORMTEXT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>
              <w:rPr>
                <w:sz w:val="20"/>
                <w:szCs w:val="20"/>
                <w:lang w:val="uk-UA"/>
              </w:rPr>
              <w:fldChar w:fldCharType="end"/>
            </w:r>
            <w:bookmarkEnd w:id="1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340A40">
            <w:pPr>
              <w:rPr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Durchwahl:</w:t>
            </w:r>
          </w:p>
        </w:tc>
        <w:bookmarkStart w:id="2" w:name="Text4"/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CA2E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40A40">
              <w:rPr>
                <w:sz w:val="20"/>
                <w:szCs w:val="20"/>
                <w:lang w:val="uk-UA"/>
              </w:rPr>
              <w:instrText xml:space="preserve"> FORMTEXT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 w:rsidR="00340A40">
              <w:rPr>
                <w:rFonts w:eastAsia="MS Mincho" w:cs="Times New Roman"/>
                <w:noProof/>
                <w:sz w:val="20"/>
                <w:szCs w:val="20"/>
                <w:lang w:val="uk-UA"/>
              </w:rPr>
              <w:t> </w:t>
            </w:r>
            <w:r>
              <w:rPr>
                <w:sz w:val="20"/>
                <w:szCs w:val="20"/>
                <w:lang w:val="uk-UA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340A40">
            <w:pPr>
              <w:rPr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Дата::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CA2E50">
            <w:pPr>
              <w:tabs>
                <w:tab w:val="left" w:pos="2127"/>
                <w:tab w:val="left" w:pos="4395"/>
                <w:tab w:val="left" w:pos="652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fldChar w:fldCharType="begin"/>
            </w:r>
            <w:r w:rsidR="00340A40">
              <w:rPr>
                <w:sz w:val="20"/>
                <w:szCs w:val="20"/>
                <w:lang w:val="uk-UA"/>
              </w:rPr>
              <w:instrText xml:space="preserve"> CREATEDATE  \@ "dd.MM.yyyy" \* MERGEFORMAT </w:instrText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="00340A40">
              <w:rPr>
                <w:noProof/>
                <w:sz w:val="20"/>
                <w:szCs w:val="20"/>
                <w:lang w:val="uk-UA"/>
              </w:rPr>
              <w:t>27.10.2011</w:t>
            </w:r>
            <w:r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40A40" w:rsidRDefault="00340A40">
            <w:pPr>
              <w:spacing w:line="170" w:lineRule="exact"/>
              <w:ind w:left="252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 xml:space="preserve">Sparkasse Kölnbonn </w:t>
            </w:r>
          </w:p>
          <w:p w:rsidR="00340A40" w:rsidRDefault="00340A40">
            <w:pPr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BLZ 370 501 98</w:t>
            </w:r>
          </w:p>
          <w:p w:rsidR="00340A40" w:rsidRDefault="00340A40">
            <w:pPr>
              <w:spacing w:line="170" w:lineRule="exact"/>
              <w:ind w:left="25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Konto Nr. 40 444</w:t>
            </w:r>
          </w:p>
          <w:p w:rsidR="00340A40" w:rsidRDefault="00340A40">
            <w:pPr>
              <w:spacing w:line="170" w:lineRule="exact"/>
              <w:ind w:left="432"/>
              <w:rPr>
                <w:sz w:val="16"/>
                <w:szCs w:val="16"/>
                <w:lang w:val="uk-UA"/>
              </w:rPr>
            </w:pPr>
          </w:p>
        </w:tc>
      </w:tr>
    </w:tbl>
    <w:p w:rsidR="00340A40" w:rsidRDefault="00340A40">
      <w:pPr>
        <w:jc w:val="both"/>
        <w:rPr>
          <w:rFonts w:ascii="Agfa Rotis Sans Serif" w:hAnsi="Agfa Rotis Sans Serif" w:cs="Agfa Rotis Sans Serif"/>
          <w:b/>
          <w:bCs/>
          <w:sz w:val="22"/>
          <w:szCs w:val="22"/>
          <w:lang w:val="uk-UA"/>
        </w:rPr>
        <w:sectPr w:rsidR="00340A40" w:rsidSect="00ED7E66">
          <w:footerReference w:type="default" r:id="rId6"/>
          <w:pgSz w:w="11906" w:h="16838" w:code="9"/>
          <w:pgMar w:top="426" w:right="2546" w:bottom="1134" w:left="1418" w:header="709" w:footer="709" w:gutter="0"/>
          <w:paperSrc w:other="271"/>
          <w:cols w:space="708"/>
          <w:formProt w:val="0"/>
          <w:titlePg/>
          <w:docGrid w:linePitch="360"/>
        </w:sectPr>
      </w:pPr>
      <w:bookmarkStart w:id="3" w:name="Text5"/>
    </w:p>
    <w:p w:rsidR="00340A40" w:rsidRDefault="00340A40">
      <w:pPr>
        <w:jc w:val="both"/>
        <w:rPr>
          <w:rFonts w:ascii="Agfa Rotis Sans Serif" w:hAnsi="Agfa Rotis Sans Serif" w:cs="Agfa Rotis Sans Serif"/>
          <w:b/>
          <w:bCs/>
          <w:sz w:val="22"/>
          <w:szCs w:val="22"/>
          <w:lang w:val="uk-UA"/>
        </w:rPr>
      </w:pPr>
    </w:p>
    <w:bookmarkEnd w:id="3"/>
    <w:p w:rsidR="00340A40" w:rsidRDefault="00340A40">
      <w:pPr>
        <w:jc w:val="both"/>
        <w:rPr>
          <w:lang w:val="uk-UA"/>
        </w:rPr>
      </w:pPr>
      <w:r>
        <w:rPr>
          <w:lang w:val="uk-UA"/>
        </w:rPr>
        <w:t>Високошановний</w:t>
      </w:r>
      <w:r w:rsidR="003C7671">
        <w:rPr>
          <w:lang w:val="uk-UA"/>
        </w:rPr>
        <w:t xml:space="preserve"> пане Президент!</w:t>
      </w:r>
    </w:p>
    <w:p w:rsidR="00ED7E66" w:rsidRDefault="00ED7E66">
      <w:pPr>
        <w:jc w:val="both"/>
        <w:rPr>
          <w:lang w:val="uk-UA"/>
        </w:rPr>
      </w:pPr>
    </w:p>
    <w:p w:rsidR="00340A40" w:rsidRDefault="00340A40">
      <w:pPr>
        <w:jc w:val="both"/>
        <w:rPr>
          <w:lang w:val="uk-UA"/>
        </w:rPr>
      </w:pPr>
      <w:r>
        <w:rPr>
          <w:lang w:val="uk-UA"/>
        </w:rPr>
        <w:t>У засобах масової інформації постійно множаться тривожні повідомлення  про акції вилову й умертвіння вуличних собак у Києві. Страшні знімки собак, що спалюються, можна знайти в німецьких газетах. Ці «акції зачищення» розглядалися у зв'язку з майбутнім чемпіонатом Європи з футболу, щоб зменшити кількість собак у громадських місцях у той час, коли буде очікуватися візит іноземних гостей.</w:t>
      </w:r>
    </w:p>
    <w:p w:rsidR="00340A40" w:rsidRDefault="00340A40">
      <w:pPr>
        <w:jc w:val="both"/>
        <w:rPr>
          <w:lang w:val="uk-UA"/>
        </w:rPr>
      </w:pPr>
    </w:p>
    <w:p w:rsidR="00340A40" w:rsidRDefault="00340A40">
      <w:pPr>
        <w:jc w:val="both"/>
        <w:rPr>
          <w:lang w:val="uk-UA"/>
        </w:rPr>
      </w:pPr>
      <w:r>
        <w:rPr>
          <w:lang w:val="uk-UA"/>
        </w:rPr>
        <w:t xml:space="preserve">Мова йде – і про це інформується, зокрема, </w:t>
      </w:r>
      <w:r w:rsidR="003C7671">
        <w:rPr>
          <w:lang w:val="uk-UA"/>
        </w:rPr>
        <w:t xml:space="preserve">голова </w:t>
      </w:r>
      <w:r>
        <w:rPr>
          <w:lang w:val="uk-UA"/>
        </w:rPr>
        <w:t>м</w:t>
      </w:r>
      <w:r w:rsidR="003C7671">
        <w:rPr>
          <w:lang w:val="uk-UA"/>
        </w:rPr>
        <w:t>іста</w:t>
      </w:r>
      <w:r>
        <w:rPr>
          <w:lang w:val="uk-UA"/>
        </w:rPr>
        <w:t xml:space="preserve"> Києва – не тільки про жорстокий, але й повністю даремний захід, тому що ніші, що виникають внаслідок вилову й умертвіння, негайно заповнюються новими, не</w:t>
      </w:r>
      <w:r w:rsidR="003C7671">
        <w:rPr>
          <w:lang w:val="uk-UA"/>
        </w:rPr>
        <w:t>ка</w:t>
      </w:r>
      <w:r w:rsidR="00562CE1">
        <w:rPr>
          <w:lang w:val="uk-UA"/>
        </w:rPr>
        <w:t>с</w:t>
      </w:r>
      <w:r w:rsidR="003C7671">
        <w:rPr>
          <w:lang w:val="uk-UA"/>
        </w:rPr>
        <w:t>трованими</w:t>
      </w:r>
      <w:r>
        <w:rPr>
          <w:lang w:val="uk-UA"/>
        </w:rPr>
        <w:t xml:space="preserve"> собаками, яких випускають, або які забрідають на міську територію.</w:t>
      </w:r>
    </w:p>
    <w:p w:rsidR="00340A40" w:rsidRDefault="00340A40">
      <w:pPr>
        <w:jc w:val="both"/>
        <w:rPr>
          <w:lang w:val="uk-UA"/>
        </w:rPr>
      </w:pPr>
    </w:p>
    <w:p w:rsidR="00340A40" w:rsidRDefault="003C7671">
      <w:pPr>
        <w:jc w:val="both"/>
        <w:rPr>
          <w:lang w:val="uk-UA"/>
        </w:rPr>
      </w:pPr>
      <w:r>
        <w:rPr>
          <w:lang w:val="uk-UA"/>
        </w:rPr>
        <w:t>В</w:t>
      </w:r>
      <w:r w:rsidR="00340A40">
        <w:rPr>
          <w:lang w:val="uk-UA"/>
        </w:rPr>
        <w:t>же в 2008 році Німецький Союз захисту тварин і колишній посол Німеччини Эбер</w:t>
      </w:r>
      <w:r w:rsidR="00562CE1">
        <w:rPr>
          <w:lang w:val="uk-UA"/>
        </w:rPr>
        <w:t>г</w:t>
      </w:r>
      <w:r w:rsidR="00340A40">
        <w:rPr>
          <w:lang w:val="uk-UA"/>
        </w:rPr>
        <w:t xml:space="preserve">ард </w:t>
      </w:r>
      <w:r w:rsidR="00562CE1">
        <w:rPr>
          <w:lang w:val="uk-UA"/>
        </w:rPr>
        <w:t>Г</w:t>
      </w:r>
      <w:r w:rsidR="00340A40">
        <w:rPr>
          <w:lang w:val="uk-UA"/>
        </w:rPr>
        <w:t xml:space="preserve">айкен, що на жаль помер у цьому проміжку часу, напередодні чемпіонату Європи з футболу 2012 року звернулися до міста Києва із проханням завчасно визначитися з методами стабільного зменшення популяції вуличних тварин, але такими, що відповідають захисту тварин.  </w:t>
      </w:r>
    </w:p>
    <w:p w:rsidR="00340A40" w:rsidRDefault="00340A40">
      <w:pPr>
        <w:jc w:val="both"/>
        <w:rPr>
          <w:lang w:val="uk-UA"/>
        </w:rPr>
      </w:pPr>
    </w:p>
    <w:p w:rsidR="00340A40" w:rsidRDefault="00340A40">
      <w:pPr>
        <w:jc w:val="both"/>
        <w:rPr>
          <w:lang w:val="uk-UA"/>
        </w:rPr>
      </w:pPr>
      <w:r>
        <w:rPr>
          <w:lang w:val="uk-UA"/>
        </w:rPr>
        <w:t xml:space="preserve"> Як ми вже неодноразово демонстрували й не раз підкреслювали, єдиний діючий метод - це вилов, кастрація й подальший випуск тварин. </w:t>
      </w:r>
    </w:p>
    <w:p w:rsidR="00340A40" w:rsidRDefault="00340A40">
      <w:pPr>
        <w:jc w:val="both"/>
        <w:rPr>
          <w:lang w:val="uk-UA"/>
        </w:rPr>
      </w:pPr>
    </w:p>
    <w:p w:rsidR="00340A40" w:rsidRDefault="00340A40">
      <w:pPr>
        <w:jc w:val="both"/>
        <w:rPr>
          <w:lang w:val="uk-UA"/>
        </w:rPr>
      </w:pPr>
      <w:r>
        <w:rPr>
          <w:lang w:val="uk-UA"/>
        </w:rPr>
        <w:t xml:space="preserve">Тільки в такий спосіб можна знизити </w:t>
      </w:r>
      <w:r w:rsidR="00562CE1">
        <w:rPr>
          <w:lang w:val="uk-UA"/>
        </w:rPr>
        <w:t xml:space="preserve">на тривалий термін </w:t>
      </w:r>
      <w:r>
        <w:rPr>
          <w:lang w:val="uk-UA"/>
        </w:rPr>
        <w:t xml:space="preserve">число тварин, що живуть на волі, та змінити жалюгідний стан вуличних тварин </w:t>
      </w:r>
      <w:r w:rsidR="00562CE1">
        <w:rPr>
          <w:lang w:val="uk-UA"/>
        </w:rPr>
        <w:t>відповідно до вимог захисту тварин</w:t>
      </w:r>
      <w:r>
        <w:rPr>
          <w:lang w:val="uk-UA"/>
        </w:rPr>
        <w:t>. Німецький Союз захисту тварин відкрив у травні 2005 в м. Одесі центр захисту й кастрації тварин</w:t>
      </w:r>
      <w:r w:rsidR="00562CE1">
        <w:rPr>
          <w:lang w:val="uk-UA"/>
        </w:rPr>
        <w:t xml:space="preserve"> – благодійну установу «Притулок для тварин»</w:t>
      </w:r>
      <w:r>
        <w:rPr>
          <w:lang w:val="uk-UA"/>
        </w:rPr>
        <w:t xml:space="preserve">, який дуже успішно працює згідно з науково-визнаним методом. Тварин після кастрації випускають в колишні місця свого проживання. На щастя, усе більше собак можна передати в цей час безпосередньо новим власникам. Місто Одеса пишається цим винятковим </w:t>
      </w:r>
      <w:r>
        <w:rPr>
          <w:lang w:val="uk-UA"/>
        </w:rPr>
        <w:lastRenderedPageBreak/>
        <w:t xml:space="preserve">проектом, який за цей час уже пожинає плоди: вуличних собак в Одесі на даний момент відчутно поменшало. Усе більше приватних осіб в Одесі усвідомлюють сьогодні необхідність каструвати своїх власних тварин. Міжнародно-визнаний проект захисту тварин вирішує проблему надмірної популяції вуличних тварин відповідно до правил захисту тварин і на тривалий строк. Як Закон про захист тварин Німеччини, так і закон України </w:t>
      </w:r>
      <w:r w:rsidR="00562CE1">
        <w:rPr>
          <w:lang w:val="uk-UA"/>
        </w:rPr>
        <w:t>«П</w:t>
      </w:r>
      <w:r>
        <w:rPr>
          <w:lang w:val="uk-UA"/>
        </w:rPr>
        <w:t>ро захист тварин</w:t>
      </w:r>
      <w:r w:rsidR="00562CE1">
        <w:rPr>
          <w:lang w:val="uk-UA"/>
        </w:rPr>
        <w:t xml:space="preserve"> від жорстокого поводження»</w:t>
      </w:r>
      <w:r>
        <w:rPr>
          <w:lang w:val="uk-UA"/>
        </w:rPr>
        <w:t xml:space="preserve">, забороняє акції вмертвіння. До того ж, більшість депутатів у Європейському парламенті схвалило близько двох тижнів назад заяву про контроль популяції собак відповідно до правил захисту тварин. Це має бути звичайно зрозумілим і для України як безпосереднього сусіда й претендента на членство в ЄС. </w:t>
      </w:r>
    </w:p>
    <w:p w:rsidR="00340A40" w:rsidRDefault="00340A40">
      <w:pPr>
        <w:jc w:val="both"/>
        <w:rPr>
          <w:lang w:val="uk-UA"/>
        </w:rPr>
      </w:pPr>
    </w:p>
    <w:p w:rsidR="00340A40" w:rsidRDefault="00340A40">
      <w:pPr>
        <w:jc w:val="both"/>
        <w:rPr>
          <w:lang w:val="uk-UA"/>
        </w:rPr>
      </w:pPr>
      <w:r>
        <w:rPr>
          <w:lang w:val="uk-UA"/>
        </w:rPr>
        <w:t xml:space="preserve">Німецький Союз захисту тварин, що як головна організація представляє більш 800.000 захисниць і захисників тварин, які є членами Союзу, звернувся вже до УЄФА, так само як і до </w:t>
      </w:r>
      <w:r w:rsidR="00562CE1">
        <w:rPr>
          <w:lang w:val="uk-UA"/>
        </w:rPr>
        <w:t xml:space="preserve">голови </w:t>
      </w:r>
      <w:r>
        <w:rPr>
          <w:lang w:val="uk-UA"/>
        </w:rPr>
        <w:t>м</w:t>
      </w:r>
      <w:r w:rsidR="00562CE1">
        <w:rPr>
          <w:lang w:val="uk-UA"/>
        </w:rPr>
        <w:t>іста</w:t>
      </w:r>
      <w:r>
        <w:rPr>
          <w:lang w:val="uk-UA"/>
        </w:rPr>
        <w:t xml:space="preserve"> Києва. Ми надамо руху всім важелям й на місцях, щоб запобігти акціям умертвіння. У даний момент ще існує надія, що у Києві й у трьох інших містах, що приймають чемпіонат – Львові, Донецьку й Харкові – не проводяться вмертвіння, а повідомлення в німецьких газетах про вмертвіння, які почалися в Києві, більш відповідають побоюванням захисників тварин, ніж фактам.</w:t>
      </w:r>
    </w:p>
    <w:p w:rsidR="00340A40" w:rsidRDefault="00340A40">
      <w:pPr>
        <w:jc w:val="both"/>
        <w:rPr>
          <w:lang w:val="uk-UA"/>
        </w:rPr>
      </w:pPr>
    </w:p>
    <w:p w:rsidR="00340A40" w:rsidRDefault="00340A40">
      <w:pPr>
        <w:jc w:val="both"/>
        <w:rPr>
          <w:lang w:val="uk-UA"/>
        </w:rPr>
      </w:pPr>
      <w:r>
        <w:rPr>
          <w:lang w:val="uk-UA"/>
        </w:rPr>
        <w:t xml:space="preserve">Зараз саме час дати ясну вказівку про захист тварин, і тому ми </w:t>
      </w:r>
      <w:r w:rsidR="00562CE1">
        <w:rPr>
          <w:lang w:val="uk-UA"/>
        </w:rPr>
        <w:t xml:space="preserve">від щирого серця </w:t>
      </w:r>
      <w:r>
        <w:rPr>
          <w:lang w:val="uk-UA"/>
        </w:rPr>
        <w:t>дуже  просимо Вас: будь ласка, негайно зупиніть акції вмертвіння й забороніть їх назавжди.</w:t>
      </w:r>
    </w:p>
    <w:p w:rsidR="00340A40" w:rsidRDefault="00340A40">
      <w:pPr>
        <w:jc w:val="both"/>
        <w:rPr>
          <w:lang w:val="uk-UA"/>
        </w:rPr>
      </w:pPr>
    </w:p>
    <w:p w:rsidR="00340A40" w:rsidRDefault="00562CE1">
      <w:pPr>
        <w:jc w:val="both"/>
        <w:rPr>
          <w:lang w:val="uk-UA"/>
        </w:rPr>
      </w:pPr>
      <w:r>
        <w:rPr>
          <w:lang w:val="uk-UA"/>
        </w:rPr>
        <w:t>З повагою</w:t>
      </w:r>
      <w:r w:rsidR="00340A40">
        <w:rPr>
          <w:lang w:val="uk-UA"/>
        </w:rPr>
        <w:t>,</w:t>
      </w:r>
    </w:p>
    <w:p w:rsidR="00340A40" w:rsidRDefault="00340A40">
      <w:pPr>
        <w:jc w:val="both"/>
        <w:rPr>
          <w:lang w:val="uk-UA"/>
        </w:rPr>
      </w:pPr>
      <w:r>
        <w:rPr>
          <w:lang w:val="uk-UA"/>
        </w:rPr>
        <w:t>Томас Шредер</w:t>
      </w:r>
    </w:p>
    <w:p w:rsidR="00340A40" w:rsidRDefault="00ED7E66">
      <w:pPr>
        <w:jc w:val="both"/>
        <w:rPr>
          <w:lang w:val="uk-UA"/>
        </w:rPr>
      </w:pPr>
      <w:r>
        <w:rPr>
          <w:lang w:val="uk-UA"/>
        </w:rPr>
        <w:t>п</w:t>
      </w:r>
      <w:r w:rsidR="00340A40">
        <w:rPr>
          <w:lang w:val="uk-UA"/>
        </w:rPr>
        <w:t>резидент</w:t>
      </w:r>
    </w:p>
    <w:p w:rsidR="00562CE1" w:rsidRDefault="00562CE1">
      <w:pPr>
        <w:jc w:val="both"/>
        <w:rPr>
          <w:lang w:val="uk-UA"/>
        </w:rPr>
      </w:pPr>
    </w:p>
    <w:p w:rsidR="00340A40" w:rsidRDefault="00340A40">
      <w:pPr>
        <w:jc w:val="both"/>
        <w:rPr>
          <w:lang w:val="uk-UA"/>
        </w:rPr>
      </w:pPr>
      <w:r>
        <w:rPr>
          <w:lang w:val="uk-UA"/>
        </w:rPr>
        <w:t>Вольфганг Апель</w:t>
      </w:r>
    </w:p>
    <w:p w:rsidR="00340A40" w:rsidRPr="00EB3BCF" w:rsidRDefault="00ED7E66">
      <w:pPr>
        <w:jc w:val="both"/>
        <w:rPr>
          <w:lang w:val="uk-UA"/>
        </w:rPr>
      </w:pPr>
      <w:r>
        <w:rPr>
          <w:lang w:val="uk-UA"/>
        </w:rPr>
        <w:t>п</w:t>
      </w:r>
      <w:r w:rsidR="00340A40">
        <w:rPr>
          <w:lang w:val="uk-UA"/>
        </w:rPr>
        <w:t>очесний президент</w:t>
      </w:r>
    </w:p>
    <w:p w:rsidR="00340A40" w:rsidRDefault="00340A40">
      <w:pPr>
        <w:jc w:val="both"/>
        <w:rPr>
          <w:rFonts w:ascii="Agfa Rotis Sans Serif" w:hAnsi="Agfa Rotis Sans Serif" w:cs="Agfa Rotis Sans Serif"/>
          <w:sz w:val="22"/>
          <w:szCs w:val="22"/>
          <w:lang w:val="uk-UA" w:eastAsia="de-DE"/>
        </w:rPr>
      </w:pPr>
    </w:p>
    <w:p w:rsidR="00340A40" w:rsidRDefault="00340A40">
      <w:pPr>
        <w:jc w:val="both"/>
        <w:rPr>
          <w:rFonts w:ascii="Agfa Rotis Sans Serif" w:hAnsi="Agfa Rotis Sans Serif" w:cs="Agfa Rotis Sans Serif"/>
          <w:sz w:val="22"/>
          <w:szCs w:val="22"/>
          <w:lang w:val="uk-UA" w:eastAsia="de-DE"/>
        </w:rPr>
      </w:pPr>
    </w:p>
    <w:p w:rsidR="00340A40" w:rsidRDefault="00340A40">
      <w:pPr>
        <w:jc w:val="both"/>
        <w:rPr>
          <w:rFonts w:ascii="Agfa Rotis Sans Serif" w:hAnsi="Agfa Rotis Sans Serif" w:cs="Agfa Rotis Sans Serif"/>
          <w:sz w:val="22"/>
          <w:szCs w:val="22"/>
          <w:lang w:val="uk-UA" w:eastAsia="de-DE"/>
        </w:rPr>
      </w:pPr>
    </w:p>
    <w:p w:rsidR="00340A40" w:rsidRDefault="00340A40">
      <w:pPr>
        <w:rPr>
          <w:lang w:val="uk-UA"/>
        </w:rPr>
      </w:pPr>
    </w:p>
    <w:p w:rsidR="00340A40" w:rsidRDefault="00340A40">
      <w:pPr>
        <w:rPr>
          <w:lang w:val="uk-UA"/>
        </w:rPr>
      </w:pPr>
    </w:p>
    <w:sectPr w:rsidR="00340A40" w:rsidSect="00ED7E66">
      <w:type w:val="continuous"/>
      <w:pgSz w:w="11906" w:h="16838" w:code="9"/>
      <w:pgMar w:top="1276" w:right="2546" w:bottom="1134" w:left="1418" w:header="709" w:footer="709" w:gutter="0"/>
      <w:paperSrc w:other="15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0DC" w:rsidRDefault="009F40DC">
      <w:r>
        <w:separator/>
      </w:r>
    </w:p>
  </w:endnote>
  <w:endnote w:type="continuationSeparator" w:id="1">
    <w:p w:rsidR="009F40DC" w:rsidRDefault="009F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fa Rotis Sans 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5837"/>
      <w:docPartObj>
        <w:docPartGallery w:val="Page Numbers (Bottom of Page)"/>
        <w:docPartUnique/>
      </w:docPartObj>
    </w:sdtPr>
    <w:sdtContent>
      <w:p w:rsidR="00EB3BCF" w:rsidRDefault="00EB3BCF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3BCF" w:rsidRDefault="00EB3B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0DC" w:rsidRDefault="009F40DC">
      <w:r>
        <w:separator/>
      </w:r>
    </w:p>
  </w:footnote>
  <w:footnote w:type="continuationSeparator" w:id="1">
    <w:p w:rsidR="009F40DC" w:rsidRDefault="009F4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340A40"/>
    <w:rsid w:val="00340A40"/>
    <w:rsid w:val="003C7671"/>
    <w:rsid w:val="00535ABE"/>
    <w:rsid w:val="00562CE1"/>
    <w:rsid w:val="009F40DC"/>
    <w:rsid w:val="00CA2E50"/>
    <w:rsid w:val="00E56DFC"/>
    <w:rsid w:val="00EB3BCF"/>
    <w:rsid w:val="00ED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FC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6DFC"/>
    <w:pPr>
      <w:tabs>
        <w:tab w:val="center" w:pos="4536"/>
        <w:tab w:val="right" w:pos="9072"/>
      </w:tabs>
    </w:pPr>
    <w:rPr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56DFC"/>
    <w:rPr>
      <w:rFonts w:ascii="Times New Roman" w:hAnsi="Times New Roman" w:cs="Times New Roman"/>
      <w:sz w:val="24"/>
      <w:szCs w:val="24"/>
      <w:lang w:val="de-DE" w:eastAsia="de-DE"/>
    </w:rPr>
  </w:style>
  <w:style w:type="character" w:styleId="a5">
    <w:name w:val="page number"/>
    <w:basedOn w:val="a0"/>
    <w:uiPriority w:val="99"/>
    <w:rsid w:val="00E56DFC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E56D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6DF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НІМЕЦЬКИЙ СОЮЗ ЗАХИСТУ ТВАРИН ЗАРЕЄСТР</vt:lpstr>
    </vt:vector>
  </TitlesOfParts>
  <Company>Krokoz™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НІМЕЦЬКИЙ СОЮЗ ЗАХИСТУ ТВАРИН ЗАРЕЄСТР</dc:title>
  <dc:creator>Nina Koladinceva</dc:creator>
  <cp:lastModifiedBy>Irina</cp:lastModifiedBy>
  <cp:revision>4</cp:revision>
  <cp:lastPrinted>2011-11-02T12:42:00Z</cp:lastPrinted>
  <dcterms:created xsi:type="dcterms:W3CDTF">2011-11-02T13:09:00Z</dcterms:created>
  <dcterms:modified xsi:type="dcterms:W3CDTF">2011-11-02T13:13:00Z</dcterms:modified>
</cp:coreProperties>
</file>